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F9" w:rsidRDefault="00876DF9" w:rsidP="000664CE">
      <w:pPr>
        <w:pStyle w:val="a"/>
        <w:snapToGrid w:val="0"/>
        <w:ind w:firstLine="708"/>
        <w:jc w:val="both"/>
        <w:rPr>
          <w:sz w:val="28"/>
          <w:szCs w:val="28"/>
        </w:rPr>
      </w:pPr>
    </w:p>
    <w:p w:rsidR="00876DF9" w:rsidRDefault="00876DF9" w:rsidP="000664CE">
      <w:pPr>
        <w:pStyle w:val="a"/>
        <w:snapToGrid w:val="0"/>
        <w:ind w:firstLine="708"/>
        <w:jc w:val="both"/>
        <w:rPr>
          <w:sz w:val="28"/>
          <w:szCs w:val="28"/>
        </w:rPr>
      </w:pPr>
      <w:r w:rsidRPr="003F0200">
        <w:rPr>
          <w:sz w:val="28"/>
          <w:szCs w:val="28"/>
        </w:rPr>
        <w:t>Кремінс</w:t>
      </w:r>
      <w:r>
        <w:rPr>
          <w:sz w:val="28"/>
          <w:szCs w:val="28"/>
        </w:rPr>
        <w:t>ька райдержадміністрація разом</w:t>
      </w:r>
      <w:r w:rsidRPr="003F0200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Кремінським міськрайонним відділом Головного</w:t>
      </w:r>
      <w:r w:rsidRPr="003F0200">
        <w:rPr>
          <w:sz w:val="28"/>
          <w:szCs w:val="28"/>
        </w:rPr>
        <w:t xml:space="preserve"> управління державної служби України з надзвичайних ситуацій у Луганській області  доводить до населення Кремінського району місця розташування  захисних споруд цивільного захисту.  </w:t>
      </w:r>
    </w:p>
    <w:p w:rsidR="00876DF9" w:rsidRDefault="00876DF9" w:rsidP="000664CE">
      <w:pPr>
        <w:pStyle w:val="a"/>
        <w:snapToGrid w:val="0"/>
        <w:ind w:firstLine="708"/>
        <w:jc w:val="both"/>
        <w:rPr>
          <w:sz w:val="28"/>
          <w:szCs w:val="28"/>
        </w:rPr>
      </w:pPr>
      <w:r w:rsidRPr="003F0200">
        <w:rPr>
          <w:sz w:val="28"/>
          <w:szCs w:val="28"/>
        </w:rPr>
        <w:t>Сховища: ВАТ «Кремінський завод Хімавтоматика», м. Кремінна, вул. Лиманська, 161; ПАТ “Укртелеком”</w:t>
      </w:r>
      <w:r>
        <w:rPr>
          <w:sz w:val="28"/>
          <w:szCs w:val="28"/>
        </w:rPr>
        <w:t>,</w:t>
      </w:r>
      <w:r w:rsidRPr="003F0200">
        <w:rPr>
          <w:sz w:val="28"/>
          <w:szCs w:val="28"/>
        </w:rPr>
        <w:t xml:space="preserve">  м. Кремінна, вул. Тітова, 45. </w:t>
      </w:r>
      <w:r>
        <w:rPr>
          <w:sz w:val="28"/>
          <w:szCs w:val="28"/>
        </w:rPr>
        <w:t xml:space="preserve">   </w:t>
      </w:r>
    </w:p>
    <w:p w:rsidR="00876DF9" w:rsidRDefault="00876DF9" w:rsidP="000664CE">
      <w:pPr>
        <w:pStyle w:val="a"/>
        <w:snapToGrid w:val="0"/>
        <w:ind w:firstLine="708"/>
        <w:jc w:val="both"/>
        <w:rPr>
          <w:sz w:val="28"/>
          <w:szCs w:val="28"/>
        </w:rPr>
      </w:pPr>
      <w:r w:rsidRPr="003F0200">
        <w:rPr>
          <w:sz w:val="28"/>
          <w:szCs w:val="28"/>
        </w:rPr>
        <w:t xml:space="preserve">Протирадіаційні </w:t>
      </w:r>
      <w:r>
        <w:rPr>
          <w:sz w:val="28"/>
          <w:szCs w:val="28"/>
        </w:rPr>
        <w:t>укриття: КП «Кремінна-комунсервіс», м. Кремінна, пр. Нагорний</w:t>
      </w:r>
      <w:r w:rsidRPr="001F5D04">
        <w:rPr>
          <w:sz w:val="28"/>
          <w:szCs w:val="28"/>
        </w:rPr>
        <w:t>,</w:t>
      </w:r>
      <w:r>
        <w:rPr>
          <w:sz w:val="28"/>
          <w:szCs w:val="28"/>
        </w:rPr>
        <w:t>149</w:t>
      </w:r>
      <w:r w:rsidRPr="001F5D04">
        <w:rPr>
          <w:sz w:val="28"/>
          <w:szCs w:val="28"/>
        </w:rPr>
        <w:t>; Новоастраханська д</w:t>
      </w:r>
      <w:r>
        <w:rPr>
          <w:sz w:val="28"/>
          <w:szCs w:val="28"/>
        </w:rPr>
        <w:t xml:space="preserve">ільнична лікарня, с. Новоастрахань, вул. Центральна, 28; Новокраснянська ЗОШ, с. Новокраснянка, вул. Центральна 81а; КУ «Кремінське РТМО», м. Кремінна, вул. Победи, 1;  ДП «Кремінська </w:t>
      </w:r>
      <w:r w:rsidRPr="000B5AAC">
        <w:rPr>
          <w:sz w:val="28"/>
          <w:szCs w:val="28"/>
        </w:rPr>
        <w:t xml:space="preserve">нафтобаза», с. Красноріченське, вул. Дружби, 33; ДП «Кремінське лісомисливське господарство», м. Кремінна, вул. Хвойна, 1; Новоастраханське споживтоваривство, с. Боровеньки, вул. Миру, 28а; </w:t>
      </w:r>
      <w:r>
        <w:rPr>
          <w:rStyle w:val="Strong"/>
          <w:b w:val="0"/>
          <w:color w:val="000000"/>
          <w:sz w:val="28"/>
          <w:szCs w:val="28"/>
        </w:rPr>
        <w:t>КЗ</w:t>
      </w:r>
      <w:r w:rsidRPr="000B5AAC">
        <w:rPr>
          <w:rStyle w:val="Strong"/>
          <w:b w:val="0"/>
          <w:color w:val="000000"/>
          <w:sz w:val="28"/>
          <w:szCs w:val="28"/>
        </w:rPr>
        <w:t xml:space="preserve"> «Луганський обласний ліцей-інтернат</w:t>
      </w:r>
      <w:r w:rsidRPr="000B5AAC">
        <w:rPr>
          <w:b/>
          <w:color w:val="000000"/>
          <w:sz w:val="28"/>
          <w:szCs w:val="28"/>
        </w:rPr>
        <w:t xml:space="preserve"> </w:t>
      </w:r>
      <w:r w:rsidRPr="000B5AAC">
        <w:rPr>
          <w:rStyle w:val="Strong"/>
          <w:b w:val="0"/>
          <w:color w:val="000000"/>
          <w:sz w:val="28"/>
          <w:szCs w:val="28"/>
        </w:rPr>
        <w:t>«Кадетський корпус імені героїв Молодої гвардії»,</w:t>
      </w:r>
      <w:r>
        <w:rPr>
          <w:rStyle w:val="Strong"/>
          <w:b w:val="0"/>
          <w:color w:val="000000"/>
          <w:sz w:val="28"/>
          <w:szCs w:val="28"/>
        </w:rPr>
        <w:t xml:space="preserve"> </w:t>
      </w:r>
      <w:r w:rsidRPr="000B5AAC">
        <w:rPr>
          <w:sz w:val="28"/>
          <w:szCs w:val="28"/>
        </w:rPr>
        <w:t>м. Кремінна, вул. Мічуріна, 18</w:t>
      </w:r>
      <w:r>
        <w:rPr>
          <w:sz w:val="28"/>
          <w:szCs w:val="28"/>
        </w:rPr>
        <w:t>; Булгаківська ЗОШ, с. Булгаківка, вул. Центральна, 2; КП «Кремінна-комунсервіс», м. Кремінна, пров. Дружби, 14; Кремінський відділ ГУН поліції в Луганській області, м. Кремінна, вул. Піщана, 1; Кремінський центр занятості , м. Кремінна, пл. Красна, 6; Єпіфанівська ЗОШ, с. Єпіфанівка, вул. Джерельна, 1а; ПАТ «Кремінський завод-РИТМ», м. Кремінна, вул. Генерала Михайлов, 1; Голубівська ЗОШ, с. Голубівка, вул. Шкільна, 14; ТОВ «Фідлайф», с. Бараниківка, вул. Зарічна, 124;  ФГ «Переможець», с. Красноріченськ, вул. Калиніна, 1; Кремінський завод будматеріалів, м. Кремінна, вул. Шахтна, 1; Кремінський агрошляхбуд, м. Кремінна, пл. Шахтна, 2; КП «Кремінна-комунсервіс», м. Кремінна, пров. Дружби, 7; КП «Кремінна-комунсервіс», м. Кремінна, вул. Центральна, 11;  КП «Кремінна-комунсервіс», м. Кремінна, пров. Дружби, 16; КП «Кремінна-комунсервіс», м. Кремінна, пров. Дружби, 5; КП «Кремінна-комунсервіс», м. Кремінна, вул. Перемоги, 6; Кремінське управління держказначейства, м. Кремінна, вул. Банкова, 3; Варварівська сільська рада, с. Варварівка, вул. Соборна, 8а; Макеївський сільський ФАП, с. Макеївка, вул. Шкільна, 11.</w:t>
      </w:r>
    </w:p>
    <w:p w:rsidR="00876DF9" w:rsidRDefault="00876DF9" w:rsidP="000664CE">
      <w:pPr>
        <w:pStyle w:val="a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Споруди подвійного призначення: м. Кремінна, вул. Тітова, 2; м. Кремінна, вул. Центральна, 8; м. Кремінна, вул. Шевченко, 29; м. Кремінна, вул. Перемоги, 7; м. Кремінна, вул. Перемоги, 8;</w:t>
      </w:r>
      <w:r w:rsidRPr="008A3398">
        <w:rPr>
          <w:sz w:val="28"/>
          <w:szCs w:val="28"/>
        </w:rPr>
        <w:t xml:space="preserve"> </w:t>
      </w:r>
      <w:r>
        <w:rPr>
          <w:sz w:val="28"/>
          <w:szCs w:val="28"/>
        </w:rPr>
        <w:t>м. Кремінна, вул. Перемоги, 9; м. Кремінна, вул. Перемоги, 10; м. Кремінна, вул. Перемоги, 2; м. Кремінна, вул. Перемоги, 3; м. Кремінна, вул. Перемоги, 4; м. Кремінна, вул. Перемоги, 1; м. Кремінна, вул. Перемоги, 11.</w:t>
      </w:r>
    </w:p>
    <w:sectPr w:rsidR="00876DF9" w:rsidSect="003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C41"/>
    <w:rsid w:val="000664CE"/>
    <w:rsid w:val="00086E50"/>
    <w:rsid w:val="00092708"/>
    <w:rsid w:val="000B5AAC"/>
    <w:rsid w:val="001360AB"/>
    <w:rsid w:val="001B301A"/>
    <w:rsid w:val="001F5D04"/>
    <w:rsid w:val="00231FD4"/>
    <w:rsid w:val="002B705B"/>
    <w:rsid w:val="00305A35"/>
    <w:rsid w:val="003F0200"/>
    <w:rsid w:val="00717B4F"/>
    <w:rsid w:val="007A6D38"/>
    <w:rsid w:val="00852E45"/>
    <w:rsid w:val="00876DF9"/>
    <w:rsid w:val="008A3398"/>
    <w:rsid w:val="00977771"/>
    <w:rsid w:val="009D7C41"/>
    <w:rsid w:val="00AD003A"/>
    <w:rsid w:val="00B066D5"/>
    <w:rsid w:val="00BB3425"/>
    <w:rsid w:val="00BB3694"/>
    <w:rsid w:val="00C23D95"/>
    <w:rsid w:val="00C50C41"/>
    <w:rsid w:val="00C805C6"/>
    <w:rsid w:val="00C91681"/>
    <w:rsid w:val="00C92B1B"/>
    <w:rsid w:val="00CB0596"/>
    <w:rsid w:val="00CE28C8"/>
    <w:rsid w:val="00D45C4C"/>
    <w:rsid w:val="00E934E4"/>
    <w:rsid w:val="00F3702E"/>
    <w:rsid w:val="00F70D61"/>
    <w:rsid w:val="00FC1F7B"/>
    <w:rsid w:val="00FE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35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05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7A6D38"/>
    <w:pPr>
      <w:spacing w:after="0" w:line="240" w:lineRule="auto"/>
    </w:pPr>
    <w:rPr>
      <w:rFonts w:ascii="Times New Roman" w:eastAsia="Times New Roman" w:hAnsi="Times New Roman"/>
      <w:lang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A6D38"/>
    <w:rPr>
      <w:rFonts w:ascii="Times New Roman" w:hAnsi="Times New Roman" w:cs="Times New Roman"/>
      <w:lang w:val="uk-UA" w:eastAsia="uk-UA"/>
    </w:rPr>
  </w:style>
  <w:style w:type="paragraph" w:customStyle="1" w:styleId="a">
    <w:name w:val="Содержимое таблицы"/>
    <w:basedOn w:val="Normal"/>
    <w:uiPriority w:val="99"/>
    <w:rsid w:val="000B5AAC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styleId="Strong">
    <w:name w:val="Strong"/>
    <w:basedOn w:val="DefaultParagraphFont"/>
    <w:uiPriority w:val="99"/>
    <w:qFormat/>
    <w:rsid w:val="000B5AA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8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6E5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1</Pages>
  <Words>377</Words>
  <Characters>2153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2017-11-21T11:53:00Z</cp:lastPrinted>
  <dcterms:created xsi:type="dcterms:W3CDTF">2017-11-20T12:38:00Z</dcterms:created>
  <dcterms:modified xsi:type="dcterms:W3CDTF">2017-11-22T08:43:00Z</dcterms:modified>
</cp:coreProperties>
</file>