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072" w:rsidRPr="0082560A" w:rsidRDefault="00722072" w:rsidP="0082560A">
      <w:pPr>
        <w:rPr>
          <w:b/>
          <w:bCs/>
          <w:lang w:val="uk-UA"/>
        </w:rPr>
      </w:pPr>
      <w:hyperlink r:id="rId5" w:history="1">
        <w:r w:rsidRPr="0082560A">
          <w:rPr>
            <w:rStyle w:val="Hyperlink"/>
            <w:b/>
            <w:bCs/>
            <w:color w:val="auto"/>
            <w:u w:val="none"/>
            <w:lang w:val="uk-UA"/>
          </w:rPr>
          <w:t>Кремінська районна державна адміністрація нагадує суб’єктам господарювання</w:t>
        </w:r>
      </w:hyperlink>
    </w:p>
    <w:p w:rsidR="00722072" w:rsidRPr="0082560A" w:rsidRDefault="00722072" w:rsidP="0082560A">
      <w:pPr>
        <w:rPr>
          <w:lang w:val="uk-UA"/>
        </w:rPr>
      </w:pPr>
    </w:p>
    <w:p w:rsidR="00722072" w:rsidRPr="0082560A" w:rsidRDefault="00722072" w:rsidP="0082560A">
      <w:pPr>
        <w:rPr>
          <w:lang w:val="uk-UA"/>
        </w:rPr>
      </w:pPr>
      <w:r w:rsidRPr="0082560A">
        <w:rPr>
          <w:lang w:val="uk-UA"/>
        </w:rPr>
        <w:t>З метою ведення державного обліку, моніторингу та державного регулювання у сфері поводження з відходами, відповідно до ст. 5, 17, 26 Закону України “Про відходи”, постанови Кабінету Міністрів України від 01.11.1999 №2034 “Про затвердження порядку ведення державного обліку та паспортизації відходів” (зі змінами та доповненнями), Кремінська районна державна адміністрація нагадує суб’єктам господарювання про необхідність проведення інвентаризації відходів та надання до управлінню екології та природних ресурсів облдержадміністрації Звіту про інвентаризацію джерел утворення відходів та відходів виробництва і споживання. </w:t>
      </w:r>
    </w:p>
    <w:p w:rsidR="00722072" w:rsidRPr="0082560A" w:rsidRDefault="00722072" w:rsidP="0082560A">
      <w:pPr>
        <w:rPr>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p w:rsidR="00722072" w:rsidRDefault="00722072" w:rsidP="008F50A4">
      <w:pPr>
        <w:rPr>
          <w:sz w:val="28"/>
          <w:szCs w:val="28"/>
          <w:lang w:val="uk-UA"/>
        </w:rPr>
      </w:pPr>
    </w:p>
    <w:sectPr w:rsidR="00722072" w:rsidSect="00063D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F7280"/>
    <w:multiLevelType w:val="hybridMultilevel"/>
    <w:tmpl w:val="663C8D1A"/>
    <w:lvl w:ilvl="0" w:tplc="954C067E">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564D7CFC"/>
    <w:multiLevelType w:val="hybridMultilevel"/>
    <w:tmpl w:val="B17679AA"/>
    <w:lvl w:ilvl="0" w:tplc="77EE54D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669D"/>
    <w:rsid w:val="00005135"/>
    <w:rsid w:val="00015929"/>
    <w:rsid w:val="00063D50"/>
    <w:rsid w:val="000D73B6"/>
    <w:rsid w:val="001500A1"/>
    <w:rsid w:val="00150D60"/>
    <w:rsid w:val="00201604"/>
    <w:rsid w:val="002832FA"/>
    <w:rsid w:val="002D4581"/>
    <w:rsid w:val="00317730"/>
    <w:rsid w:val="003343FA"/>
    <w:rsid w:val="00377616"/>
    <w:rsid w:val="003A2FC7"/>
    <w:rsid w:val="003C7E8F"/>
    <w:rsid w:val="004054EF"/>
    <w:rsid w:val="00423BE8"/>
    <w:rsid w:val="004A1594"/>
    <w:rsid w:val="004C1DBE"/>
    <w:rsid w:val="004D3C9B"/>
    <w:rsid w:val="005A7D51"/>
    <w:rsid w:val="00643173"/>
    <w:rsid w:val="00722072"/>
    <w:rsid w:val="00744A17"/>
    <w:rsid w:val="00745282"/>
    <w:rsid w:val="007722A0"/>
    <w:rsid w:val="00781182"/>
    <w:rsid w:val="0078547D"/>
    <w:rsid w:val="0079328F"/>
    <w:rsid w:val="007C669D"/>
    <w:rsid w:val="007C7DF1"/>
    <w:rsid w:val="007D2001"/>
    <w:rsid w:val="007E4048"/>
    <w:rsid w:val="0081185E"/>
    <w:rsid w:val="0082560A"/>
    <w:rsid w:val="008F50A4"/>
    <w:rsid w:val="00922C59"/>
    <w:rsid w:val="0093685F"/>
    <w:rsid w:val="009D092E"/>
    <w:rsid w:val="009E4788"/>
    <w:rsid w:val="00A0721A"/>
    <w:rsid w:val="00A8516E"/>
    <w:rsid w:val="00AD65B5"/>
    <w:rsid w:val="00B119DA"/>
    <w:rsid w:val="00BD57F9"/>
    <w:rsid w:val="00BF090A"/>
    <w:rsid w:val="00C002C8"/>
    <w:rsid w:val="00C01283"/>
    <w:rsid w:val="00C669A9"/>
    <w:rsid w:val="00CC36BB"/>
    <w:rsid w:val="00CE1ED4"/>
    <w:rsid w:val="00CF5E88"/>
    <w:rsid w:val="00D23813"/>
    <w:rsid w:val="00D342B6"/>
    <w:rsid w:val="00D50694"/>
    <w:rsid w:val="00DA326C"/>
    <w:rsid w:val="00DD5853"/>
    <w:rsid w:val="00DE06B5"/>
    <w:rsid w:val="00E06F8F"/>
    <w:rsid w:val="00E146C1"/>
    <w:rsid w:val="00E92EEC"/>
    <w:rsid w:val="00EF3A43"/>
    <w:rsid w:val="00EF6DF8"/>
    <w:rsid w:val="00F176DC"/>
    <w:rsid w:val="00F74D1C"/>
    <w:rsid w:val="00FF6F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3B6"/>
    <w:rPr>
      <w:rFonts w:ascii="Times New Roman" w:eastAsia="Times New Roman" w:hAnsi="Times New Roman"/>
      <w:sz w:val="24"/>
      <w:szCs w:val="24"/>
    </w:rPr>
  </w:style>
  <w:style w:type="paragraph" w:styleId="Heading2">
    <w:name w:val="heading 2"/>
    <w:basedOn w:val="Normal"/>
    <w:link w:val="Heading2Char"/>
    <w:uiPriority w:val="99"/>
    <w:qFormat/>
    <w:rsid w:val="004C1DBE"/>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C1DBE"/>
    <w:rPr>
      <w:rFonts w:ascii="Times New Roman" w:hAnsi="Times New Roman" w:cs="Times New Roman"/>
      <w:b/>
      <w:bCs/>
      <w:sz w:val="36"/>
      <w:szCs w:val="36"/>
      <w:lang w:eastAsia="ru-RU"/>
    </w:rPr>
  </w:style>
  <w:style w:type="character" w:styleId="Emphasis">
    <w:name w:val="Emphasis"/>
    <w:basedOn w:val="DefaultParagraphFont"/>
    <w:uiPriority w:val="99"/>
    <w:qFormat/>
    <w:rsid w:val="00B119DA"/>
    <w:rPr>
      <w:i/>
      <w:iCs/>
    </w:rPr>
  </w:style>
  <w:style w:type="paragraph" w:styleId="NoSpacing">
    <w:name w:val="No Spacing"/>
    <w:uiPriority w:val="99"/>
    <w:qFormat/>
    <w:rsid w:val="00745282"/>
    <w:pPr>
      <w:ind w:firstLine="708"/>
      <w:jc w:val="both"/>
    </w:pPr>
    <w:rPr>
      <w:rFonts w:ascii="Times New Roman" w:eastAsia="Times New Roman" w:hAnsi="Times New Roman"/>
      <w:color w:val="000000"/>
      <w:sz w:val="28"/>
      <w:szCs w:val="28"/>
      <w:lang w:val="uk-UA"/>
    </w:rPr>
  </w:style>
  <w:style w:type="paragraph" w:styleId="ListParagraph">
    <w:name w:val="List Paragraph"/>
    <w:basedOn w:val="Normal"/>
    <w:uiPriority w:val="99"/>
    <w:qFormat/>
    <w:rsid w:val="000D73B6"/>
    <w:pPr>
      <w:ind w:left="720"/>
    </w:pPr>
  </w:style>
  <w:style w:type="character" w:styleId="Strong">
    <w:name w:val="Strong"/>
    <w:basedOn w:val="DefaultParagraphFont"/>
    <w:uiPriority w:val="99"/>
    <w:qFormat/>
    <w:rsid w:val="00377616"/>
    <w:rPr>
      <w:b/>
      <w:bCs/>
    </w:rPr>
  </w:style>
  <w:style w:type="character" w:styleId="Hyperlink">
    <w:name w:val="Hyperlink"/>
    <w:basedOn w:val="DefaultParagraphFont"/>
    <w:uiPriority w:val="99"/>
    <w:semiHidden/>
    <w:rsid w:val="004C1DBE"/>
    <w:rPr>
      <w:color w:val="0000FF"/>
      <w:u w:val="single"/>
    </w:rPr>
  </w:style>
  <w:style w:type="character" w:customStyle="1" w:styleId="wds-postdateicon">
    <w:name w:val="wds-postdateicon"/>
    <w:basedOn w:val="DefaultParagraphFont"/>
    <w:uiPriority w:val="99"/>
    <w:rsid w:val="004C1DBE"/>
  </w:style>
  <w:style w:type="paragraph" w:styleId="NormalWeb">
    <w:name w:val="Normal (Web)"/>
    <w:basedOn w:val="Normal"/>
    <w:uiPriority w:val="99"/>
    <w:semiHidden/>
    <w:rsid w:val="004C1DB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72416563">
      <w:marLeft w:val="0"/>
      <w:marRight w:val="0"/>
      <w:marTop w:val="0"/>
      <w:marBottom w:val="0"/>
      <w:divBdr>
        <w:top w:val="none" w:sz="0" w:space="0" w:color="auto"/>
        <w:left w:val="none" w:sz="0" w:space="0" w:color="auto"/>
        <w:bottom w:val="none" w:sz="0" w:space="0" w:color="auto"/>
        <w:right w:val="none" w:sz="0" w:space="0" w:color="auto"/>
      </w:divBdr>
      <w:divsChild>
        <w:div w:id="1672416564">
          <w:marLeft w:val="0"/>
          <w:marRight w:val="0"/>
          <w:marTop w:val="0"/>
          <w:marBottom w:val="75"/>
          <w:divBdr>
            <w:top w:val="none" w:sz="0" w:space="0" w:color="auto"/>
            <w:left w:val="none" w:sz="0" w:space="0" w:color="auto"/>
            <w:bottom w:val="single" w:sz="6" w:space="1" w:color="A0ABC5"/>
            <w:right w:val="none" w:sz="0" w:space="0" w:color="auto"/>
          </w:divBdr>
        </w:div>
        <w:div w:id="1672416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kmakrda.zp.ua/index.php/news/2595-tokmatska-rajonna-derzhavna-administratsiya-nagadue-sub-ektam-gospodaryuvanny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129</Words>
  <Characters>738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Кремінська районна державна адміністрація нагадує суб’єктам господарювання</dc:title>
  <dc:subject/>
  <dc:creator>gkh4</dc:creator>
  <cp:keywords/>
  <dc:description/>
  <cp:lastModifiedBy>USER</cp:lastModifiedBy>
  <cp:revision>2</cp:revision>
  <cp:lastPrinted>2018-01-12T11:25:00Z</cp:lastPrinted>
  <dcterms:created xsi:type="dcterms:W3CDTF">2018-01-16T11:22:00Z</dcterms:created>
  <dcterms:modified xsi:type="dcterms:W3CDTF">2018-01-16T11:22:00Z</dcterms:modified>
</cp:coreProperties>
</file>