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0B" w:rsidRPr="007376E7" w:rsidRDefault="00E5580B" w:rsidP="007376E7">
      <w:pPr>
        <w:spacing w:after="0" w:line="240" w:lineRule="auto"/>
        <w:jc w:val="center"/>
        <w:rPr>
          <w:rFonts w:ascii="Wingdings" w:hAnsi="Wingdings" w:cs="Wingdings"/>
          <w:lang w:eastAsia="ru-RU"/>
        </w:rPr>
      </w:pPr>
      <w:bookmarkStart w:id="0" w:name="OLE_LINK1"/>
      <w:bookmarkStart w:id="1" w:name="OLE_LINK2"/>
      <w:r w:rsidRPr="00511A1B">
        <w:rPr>
          <w:rFonts w:ascii="Wingdings" w:hAnsi="Wingdings" w:cs="Wingdings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fillcolor="window">
            <v:imagedata r:id="rId7" o:title=""/>
          </v:shape>
        </w:pict>
      </w:r>
    </w:p>
    <w:p w:rsidR="00E5580B" w:rsidRPr="007376E7" w:rsidRDefault="00E5580B" w:rsidP="00737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76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КРЕМІНСЬКА  РАЙОННА</w:t>
      </w:r>
      <w:r w:rsidRPr="007376E7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7376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ДЕРЖАВНА АДМІНІСТРАЦІЯ ЛУГАНСЬКОЇ  ОБЛАСТІ</w:t>
      </w:r>
    </w:p>
    <w:p w:rsidR="00E5580B" w:rsidRPr="007376E7" w:rsidRDefault="00E5580B" w:rsidP="00737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E5580B" w:rsidRPr="007376E7" w:rsidRDefault="00E5580B" w:rsidP="00737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376E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РОЗПОРЯДЖЕННЯ</w:t>
      </w:r>
    </w:p>
    <w:p w:rsidR="00E5580B" w:rsidRPr="007376E7" w:rsidRDefault="00E5580B" w:rsidP="007376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7376E7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голови районної державної адміністрації</w:t>
      </w:r>
    </w:p>
    <w:p w:rsidR="00E5580B" w:rsidRPr="007376E7" w:rsidRDefault="00E5580B" w:rsidP="007376E7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5580B" w:rsidRPr="007376E7" w:rsidRDefault="00E5580B" w:rsidP="007376E7">
      <w:pPr>
        <w:spacing w:after="0" w:line="240" w:lineRule="auto"/>
        <w:ind w:right="-82"/>
        <w:rPr>
          <w:rFonts w:ascii="Times New Roman" w:hAnsi="Times New Roman" w:cs="Times New Roman"/>
          <w:sz w:val="24"/>
          <w:szCs w:val="24"/>
          <w:lang w:eastAsia="ru-RU"/>
        </w:rPr>
      </w:pPr>
      <w:r w:rsidRPr="007376E7">
        <w:rPr>
          <w:rFonts w:ascii="Times New Roman" w:hAnsi="Times New Roman" w:cs="Times New Roman"/>
          <w:sz w:val="24"/>
          <w:szCs w:val="24"/>
          <w:lang w:eastAsia="ru-RU"/>
        </w:rPr>
        <w:t>"_</w:t>
      </w:r>
      <w:r>
        <w:rPr>
          <w:rFonts w:ascii="Times New Roman" w:hAnsi="Times New Roman" w:cs="Times New Roman"/>
          <w:sz w:val="24"/>
          <w:szCs w:val="24"/>
          <w:lang w:eastAsia="ru-RU"/>
        </w:rPr>
        <w:t>01</w:t>
      </w:r>
      <w:r w:rsidRPr="007376E7">
        <w:rPr>
          <w:rFonts w:ascii="Times New Roman" w:hAnsi="Times New Roman" w:cs="Times New Roman"/>
          <w:sz w:val="24"/>
          <w:szCs w:val="24"/>
          <w:lang w:eastAsia="ru-RU"/>
        </w:rPr>
        <w:t>_"__</w:t>
      </w:r>
      <w:r>
        <w:rPr>
          <w:rFonts w:ascii="Times New Roman" w:hAnsi="Times New Roman" w:cs="Times New Roman"/>
          <w:sz w:val="24"/>
          <w:szCs w:val="24"/>
          <w:lang w:eastAsia="ru-RU"/>
        </w:rPr>
        <w:t>червня</w:t>
      </w:r>
      <w:r w:rsidRPr="007376E7">
        <w:rPr>
          <w:rFonts w:ascii="Times New Roman" w:hAnsi="Times New Roman" w:cs="Times New Roman"/>
          <w:sz w:val="24"/>
          <w:szCs w:val="24"/>
          <w:lang w:eastAsia="ru-RU"/>
        </w:rPr>
        <w:t>______201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7376E7">
        <w:rPr>
          <w:rFonts w:ascii="Times New Roman" w:hAnsi="Times New Roman" w:cs="Times New Roman"/>
          <w:sz w:val="24"/>
          <w:szCs w:val="24"/>
          <w:lang w:eastAsia="ru-RU"/>
        </w:rPr>
        <w:t xml:space="preserve">  р.                  м.Кремінна                                       № __</w:t>
      </w:r>
      <w:r>
        <w:rPr>
          <w:rFonts w:ascii="Times New Roman" w:hAnsi="Times New Roman" w:cs="Times New Roman"/>
          <w:sz w:val="24"/>
          <w:szCs w:val="24"/>
          <w:lang w:eastAsia="ru-RU"/>
        </w:rPr>
        <w:t>253</w:t>
      </w:r>
      <w:r w:rsidRPr="007376E7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E5580B" w:rsidRPr="007376E7" w:rsidRDefault="00E5580B" w:rsidP="007376E7">
      <w:pPr>
        <w:spacing w:after="0" w:line="240" w:lineRule="auto"/>
        <w:ind w:right="-82"/>
        <w:rPr>
          <w:rFonts w:ascii="Wingdings" w:hAnsi="Wingdings" w:cs="Wingdings"/>
          <w:sz w:val="16"/>
          <w:szCs w:val="16"/>
          <w:lang w:eastAsia="ru-RU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Default="00E5580B" w:rsidP="00F94B0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94B0B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Плану заходів </w:t>
      </w:r>
    </w:p>
    <w:p w:rsidR="00E5580B" w:rsidRDefault="00E5580B" w:rsidP="00F94B0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94B0B">
        <w:rPr>
          <w:rFonts w:ascii="Times New Roman" w:hAnsi="Times New Roman" w:cs="Times New Roman"/>
          <w:sz w:val="28"/>
          <w:szCs w:val="28"/>
          <w:lang w:eastAsia="uk-UA"/>
        </w:rPr>
        <w:t xml:space="preserve">Кремінської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районної державної адміністрації </w:t>
      </w:r>
    </w:p>
    <w:p w:rsidR="00E5580B" w:rsidRDefault="00E5580B" w:rsidP="00F94B0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94B0B">
        <w:rPr>
          <w:rFonts w:ascii="Times New Roman" w:hAnsi="Times New Roman" w:cs="Times New Roman"/>
          <w:sz w:val="28"/>
          <w:szCs w:val="28"/>
          <w:lang w:eastAsia="uk-UA"/>
        </w:rPr>
        <w:t xml:space="preserve">щодо запобігання і протидії корупції </w:t>
      </w:r>
    </w:p>
    <w:p w:rsidR="00E5580B" w:rsidRPr="00F94B0B" w:rsidRDefault="00E5580B" w:rsidP="00F94B0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94B0B">
        <w:rPr>
          <w:rFonts w:ascii="Times New Roman" w:hAnsi="Times New Roman" w:cs="Times New Roman"/>
          <w:sz w:val="28"/>
          <w:szCs w:val="28"/>
          <w:lang w:eastAsia="uk-UA"/>
        </w:rPr>
        <w:t>на 201</w:t>
      </w:r>
      <w:r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Pr="00F94B0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– 2017 </w:t>
      </w:r>
      <w:r w:rsidRPr="00F94B0B">
        <w:rPr>
          <w:rFonts w:ascii="Times New Roman" w:hAnsi="Times New Roman" w:cs="Times New Roman"/>
          <w:sz w:val="28"/>
          <w:szCs w:val="28"/>
          <w:lang w:eastAsia="uk-UA"/>
        </w:rPr>
        <w:t>р</w:t>
      </w:r>
      <w:r>
        <w:rPr>
          <w:rFonts w:ascii="Times New Roman" w:hAnsi="Times New Roman" w:cs="Times New Roman"/>
          <w:sz w:val="28"/>
          <w:szCs w:val="28"/>
          <w:lang w:eastAsia="uk-UA"/>
        </w:rPr>
        <w:t>оки</w:t>
      </w:r>
    </w:p>
    <w:p w:rsidR="00E5580B" w:rsidRDefault="00E5580B" w:rsidP="003449FE">
      <w:pPr>
        <w:tabs>
          <w:tab w:val="left" w:pos="5387"/>
        </w:tabs>
        <w:spacing w:after="0"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9949BC">
      <w:pPr>
        <w:tabs>
          <w:tab w:val="left" w:pos="538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F94B0B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rPr>
          <w:lang w:val="uk-UA"/>
        </w:rPr>
        <w:t>З</w:t>
      </w:r>
      <w:r w:rsidRPr="00F94B0B">
        <w:rPr>
          <w:lang w:val="uk-UA"/>
        </w:rPr>
        <w:t xml:space="preserve"> метою забезпечення ефективної реалізації державної політики у сфері </w:t>
      </w:r>
      <w:r>
        <w:rPr>
          <w:lang w:val="uk-UA"/>
        </w:rPr>
        <w:t>запобігання і протидії корупції</w:t>
      </w:r>
      <w:r w:rsidRPr="00F94B0B">
        <w:rPr>
          <w:lang w:val="uk-UA"/>
        </w:rPr>
        <w:t xml:space="preserve">, </w:t>
      </w:r>
      <w:r>
        <w:rPr>
          <w:lang w:val="uk-UA"/>
        </w:rPr>
        <w:t>на виконання розпорядження голови обласної державної адміністрації – керівника обласної військово-цивільної адміністрації  від 23 травня 2016 року № 291 «Про затвердження плану заходів з виконання в Луганській області Державної програми щодо реалізації засад державної антикорупційної політики в Україні на 2015 – 2017 роки», к</w:t>
      </w:r>
      <w:r w:rsidRPr="00F94B0B">
        <w:rPr>
          <w:lang w:val="uk-UA"/>
        </w:rPr>
        <w:t xml:space="preserve">еруючись </w:t>
      </w:r>
      <w:r>
        <w:rPr>
          <w:lang w:val="uk-UA"/>
        </w:rPr>
        <w:t xml:space="preserve">статтею 119 Конституції України, </w:t>
      </w:r>
      <w:r w:rsidRPr="00F94B0B">
        <w:rPr>
          <w:lang w:val="uk-UA"/>
        </w:rPr>
        <w:t>статтями 2, 6, 25 Закону України «Про місцеві державні адміністрації», постанов</w:t>
      </w:r>
      <w:r>
        <w:rPr>
          <w:lang w:val="uk-UA"/>
        </w:rPr>
        <w:t>ою</w:t>
      </w:r>
      <w:r w:rsidRPr="00F94B0B">
        <w:rPr>
          <w:lang w:val="uk-UA"/>
        </w:rPr>
        <w:t xml:space="preserve"> Кабінету Міністрів України від 29</w:t>
      </w:r>
      <w:r>
        <w:rPr>
          <w:lang w:val="uk-UA"/>
        </w:rPr>
        <w:t xml:space="preserve"> квітня </w:t>
      </w:r>
      <w:r w:rsidRPr="00F94B0B">
        <w:rPr>
          <w:lang w:val="uk-UA"/>
        </w:rPr>
        <w:t>2015 № 265 «Про затвердження Державної програми щодо реалізації засад державної антикорупційної політики в Україні (Антикору</w:t>
      </w:r>
      <w:r>
        <w:rPr>
          <w:lang w:val="uk-UA"/>
        </w:rPr>
        <w:t>пційної стратегії) на                             2015 - 2017 </w:t>
      </w:r>
      <w:r w:rsidRPr="00F94B0B">
        <w:rPr>
          <w:lang w:val="uk-UA"/>
        </w:rPr>
        <w:t>роки</w:t>
      </w:r>
      <w:r>
        <w:rPr>
          <w:lang w:val="uk-UA"/>
        </w:rPr>
        <w:t>:</w:t>
      </w:r>
    </w:p>
    <w:p w:rsidR="00E5580B" w:rsidRDefault="00E5580B" w:rsidP="00F44368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rPr>
          <w:lang w:val="uk-UA"/>
        </w:rPr>
        <w:t xml:space="preserve">1. </w:t>
      </w:r>
      <w:r w:rsidRPr="00F44368">
        <w:rPr>
          <w:lang w:val="uk-UA"/>
        </w:rPr>
        <w:t xml:space="preserve">Затвердити План заходів Кремінської районної державної адміністрації щодо запобігання корупції на 2016 – 2017 роки (далі - План заходів), що додається. </w:t>
      </w:r>
    </w:p>
    <w:p w:rsidR="00E5580B" w:rsidRDefault="00E5580B" w:rsidP="00F44368">
      <w:pPr>
        <w:pStyle w:val="20"/>
        <w:shd w:val="clear" w:color="auto" w:fill="auto"/>
        <w:spacing w:before="0"/>
        <w:ind w:firstLine="780"/>
        <w:rPr>
          <w:lang w:val="uk-UA"/>
        </w:rPr>
      </w:pPr>
      <w:r>
        <w:rPr>
          <w:lang w:val="uk-UA"/>
        </w:rPr>
        <w:t>2. В</w:t>
      </w:r>
      <w:r w:rsidRPr="00F44368">
        <w:rPr>
          <w:lang w:val="uk-UA"/>
        </w:rPr>
        <w:t xml:space="preserve">иконавцям Плану заходів щороку до </w:t>
      </w:r>
      <w:r>
        <w:rPr>
          <w:lang w:val="uk-UA"/>
        </w:rPr>
        <w:t>20</w:t>
      </w:r>
      <w:r w:rsidRPr="00F44368">
        <w:rPr>
          <w:lang w:val="uk-UA"/>
        </w:rPr>
        <w:t xml:space="preserve"> </w:t>
      </w:r>
      <w:r>
        <w:rPr>
          <w:lang w:val="uk-UA"/>
        </w:rPr>
        <w:t>січня</w:t>
      </w:r>
      <w:r w:rsidRPr="00F44368">
        <w:rPr>
          <w:lang w:val="uk-UA"/>
        </w:rPr>
        <w:t xml:space="preserve">, </w:t>
      </w:r>
      <w:r>
        <w:rPr>
          <w:lang w:val="uk-UA"/>
        </w:rPr>
        <w:t>20</w:t>
      </w:r>
      <w:r w:rsidRPr="00F44368">
        <w:rPr>
          <w:lang w:val="uk-UA"/>
        </w:rPr>
        <w:t xml:space="preserve"> </w:t>
      </w:r>
      <w:r>
        <w:rPr>
          <w:lang w:val="uk-UA"/>
        </w:rPr>
        <w:t>березня</w:t>
      </w:r>
      <w:r w:rsidRPr="00F44368">
        <w:rPr>
          <w:lang w:val="uk-UA"/>
        </w:rPr>
        <w:t xml:space="preserve">, </w:t>
      </w:r>
      <w:r>
        <w:rPr>
          <w:lang w:val="uk-UA"/>
        </w:rPr>
        <w:t>20</w:t>
      </w:r>
      <w:r w:rsidRPr="00F44368">
        <w:rPr>
          <w:lang w:val="uk-UA"/>
        </w:rPr>
        <w:t xml:space="preserve"> </w:t>
      </w:r>
      <w:r>
        <w:rPr>
          <w:lang w:val="uk-UA"/>
        </w:rPr>
        <w:t>червня і 20 вересня</w:t>
      </w:r>
      <w:r w:rsidRPr="00F44368">
        <w:rPr>
          <w:lang w:val="uk-UA"/>
        </w:rPr>
        <w:t xml:space="preserve"> надавати </w:t>
      </w:r>
      <w:r>
        <w:rPr>
          <w:lang w:val="uk-UA"/>
        </w:rPr>
        <w:t>інформацію про</w:t>
      </w:r>
      <w:r w:rsidRPr="00F44368">
        <w:rPr>
          <w:lang w:val="uk-UA"/>
        </w:rPr>
        <w:t xml:space="preserve"> його виконання.</w:t>
      </w:r>
    </w:p>
    <w:p w:rsidR="00E5580B" w:rsidRPr="003449FE" w:rsidRDefault="00E5580B" w:rsidP="00F44368">
      <w:pPr>
        <w:pStyle w:val="20"/>
        <w:shd w:val="clear" w:color="auto" w:fill="auto"/>
        <w:spacing w:before="0"/>
        <w:ind w:firstLine="780"/>
        <w:rPr>
          <w:lang w:eastAsia="uk-UA"/>
        </w:rPr>
      </w:pPr>
      <w:r>
        <w:rPr>
          <w:lang w:val="uk-UA"/>
        </w:rPr>
        <w:t>3.</w:t>
      </w:r>
      <w:r w:rsidRPr="003449FE">
        <w:rPr>
          <w:lang w:eastAsia="uk-UA"/>
        </w:rPr>
        <w:t xml:space="preserve"> </w:t>
      </w:r>
      <w:r>
        <w:rPr>
          <w:lang w:eastAsia="uk-UA"/>
        </w:rPr>
        <w:t xml:space="preserve">Контроль за </w:t>
      </w:r>
      <w:r w:rsidRPr="003449FE">
        <w:rPr>
          <w:lang w:eastAsia="uk-UA"/>
        </w:rPr>
        <w:t>вико</w:t>
      </w:r>
      <w:r>
        <w:rPr>
          <w:lang w:eastAsia="uk-UA"/>
        </w:rPr>
        <w:t>нанням цього розпорядження</w:t>
      </w:r>
      <w:r w:rsidRPr="003449FE">
        <w:rPr>
          <w:lang w:eastAsia="uk-UA"/>
        </w:rPr>
        <w:t xml:space="preserve"> </w:t>
      </w:r>
      <w:r>
        <w:rPr>
          <w:lang w:val="uk-UA" w:eastAsia="uk-UA"/>
        </w:rPr>
        <w:t>покласти на першого заступника голови райдержадміністрації Мар</w:t>
      </w:r>
      <w:r w:rsidRPr="008A4465">
        <w:rPr>
          <w:lang w:eastAsia="uk-UA"/>
        </w:rPr>
        <w:t>’</w:t>
      </w:r>
      <w:r>
        <w:rPr>
          <w:lang w:val="uk-UA" w:eastAsia="uk-UA"/>
        </w:rPr>
        <w:t>ясова Р.В.</w:t>
      </w:r>
    </w:p>
    <w:p w:rsidR="00E5580B" w:rsidRPr="000B0A26" w:rsidRDefault="00E5580B" w:rsidP="00F4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57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57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57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Голова районної</w:t>
      </w:r>
    </w:p>
    <w:p w:rsidR="00E5580B" w:rsidRDefault="00E5580B" w:rsidP="0057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ab/>
        <w:t>Н.В. Чехута</w:t>
      </w:r>
      <w:bookmarkEnd w:id="0"/>
      <w:bookmarkEnd w:id="1"/>
    </w:p>
    <w:p w:rsidR="00E5580B" w:rsidRDefault="00E5580B" w:rsidP="0072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5580B" w:rsidRDefault="00E5580B" w:rsidP="0057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  <w:sectPr w:rsidR="00E5580B" w:rsidSect="005118FA">
          <w:pgSz w:w="11906" w:h="16838"/>
          <w:pgMar w:top="624" w:right="567" w:bottom="1079" w:left="1418" w:header="709" w:footer="709" w:gutter="0"/>
          <w:cols w:space="708"/>
          <w:docGrid w:linePitch="360"/>
        </w:sectPr>
      </w:pPr>
    </w:p>
    <w:p w:rsidR="00E5580B" w:rsidRPr="007376E7" w:rsidRDefault="00E5580B" w:rsidP="0057262E">
      <w:pPr>
        <w:pStyle w:val="NormalWeb"/>
        <w:spacing w:before="0" w:beforeAutospacing="0" w:after="0" w:afterAutospacing="0"/>
        <w:ind w:left="10620"/>
      </w:pPr>
      <w:r w:rsidRPr="007376E7">
        <w:t>ЗАТВЕРДЖЕНО</w:t>
      </w:r>
    </w:p>
    <w:p w:rsidR="00E5580B" w:rsidRPr="007376E7" w:rsidRDefault="00E5580B" w:rsidP="0057262E">
      <w:pPr>
        <w:pStyle w:val="NormalWeb"/>
        <w:spacing w:before="0" w:beforeAutospacing="0" w:after="0" w:afterAutospacing="0"/>
        <w:ind w:left="10620"/>
      </w:pPr>
      <w:r w:rsidRPr="007376E7">
        <w:t>Розпорядження голови</w:t>
      </w:r>
    </w:p>
    <w:p w:rsidR="00E5580B" w:rsidRPr="007376E7" w:rsidRDefault="00E5580B" w:rsidP="0057262E">
      <w:pPr>
        <w:pStyle w:val="NormalWeb"/>
        <w:spacing w:before="0" w:beforeAutospacing="0" w:after="0" w:afterAutospacing="0"/>
        <w:ind w:left="10620"/>
      </w:pPr>
      <w:r w:rsidRPr="007376E7">
        <w:t>районної державної адміністрації</w:t>
      </w:r>
    </w:p>
    <w:p w:rsidR="00E5580B" w:rsidRPr="007376E7" w:rsidRDefault="00E5580B" w:rsidP="0057262E">
      <w:pPr>
        <w:pStyle w:val="NormalWeb"/>
        <w:spacing w:before="0" w:beforeAutospacing="0" w:after="0" w:afterAutospacing="0"/>
        <w:ind w:left="10620"/>
      </w:pPr>
      <w:r w:rsidRPr="007376E7">
        <w:t>від __01 червня_2016 р. № _25</w:t>
      </w:r>
      <w:r>
        <w:t>3</w:t>
      </w:r>
      <w:r w:rsidRPr="007376E7">
        <w:t>__</w:t>
      </w:r>
    </w:p>
    <w:p w:rsidR="00E5580B" w:rsidRPr="007376E7" w:rsidRDefault="00E5580B" w:rsidP="0057262E">
      <w:pPr>
        <w:pStyle w:val="NormalWeb"/>
        <w:tabs>
          <w:tab w:val="left" w:pos="2495"/>
          <w:tab w:val="center" w:pos="7424"/>
        </w:tabs>
        <w:spacing w:before="0" w:beforeAutospacing="0" w:after="0" w:afterAutospacing="0"/>
        <w:rPr>
          <w:b/>
          <w:bCs/>
        </w:rPr>
      </w:pPr>
    </w:p>
    <w:p w:rsidR="00E5580B" w:rsidRPr="007376E7" w:rsidRDefault="00E5580B" w:rsidP="0057262E">
      <w:pPr>
        <w:pStyle w:val="NormalWeb"/>
        <w:tabs>
          <w:tab w:val="left" w:pos="2495"/>
          <w:tab w:val="center" w:pos="7424"/>
        </w:tabs>
        <w:spacing w:before="0" w:beforeAutospacing="0" w:after="0" w:afterAutospacing="0"/>
      </w:pPr>
      <w:r w:rsidRPr="007376E7">
        <w:rPr>
          <w:b/>
          <w:bCs/>
        </w:rPr>
        <w:tab/>
        <w:t xml:space="preserve">План заходів Кремінської районної державної адміністрації щодо запобігання корупції  на 2016 </w:t>
      </w:r>
      <w:r>
        <w:rPr>
          <w:b/>
          <w:bCs/>
        </w:rPr>
        <w:t xml:space="preserve">– 2017 </w:t>
      </w:r>
      <w:r w:rsidRPr="007376E7">
        <w:rPr>
          <w:b/>
          <w:bCs/>
        </w:rPr>
        <w:t>р</w:t>
      </w:r>
      <w:r>
        <w:rPr>
          <w:b/>
          <w:bCs/>
        </w:rPr>
        <w:t>о</w:t>
      </w:r>
      <w:r w:rsidRPr="007376E7">
        <w:rPr>
          <w:b/>
          <w:bCs/>
        </w:rPr>
        <w:t>к</w:t>
      </w:r>
      <w:r>
        <w:rPr>
          <w:b/>
          <w:bCs/>
        </w:rPr>
        <w:t>и</w:t>
      </w:r>
    </w:p>
    <w:p w:rsidR="00E5580B" w:rsidRPr="007376E7" w:rsidRDefault="00E5580B" w:rsidP="0057262E">
      <w:pPr>
        <w:pStyle w:val="NormalWeb"/>
        <w:spacing w:before="0" w:beforeAutospacing="0" w:after="0" w:afterAutospacing="0"/>
      </w:pPr>
      <w:r w:rsidRPr="007376E7">
        <w:t> </w:t>
      </w:r>
    </w:p>
    <w:tbl>
      <w:tblPr>
        <w:tblW w:w="15262" w:type="dxa"/>
        <w:tblInd w:w="-106" w:type="dxa"/>
        <w:tblLook w:val="0000"/>
      </w:tblPr>
      <w:tblGrid>
        <w:gridCol w:w="576"/>
        <w:gridCol w:w="7788"/>
        <w:gridCol w:w="5154"/>
        <w:gridCol w:w="1744"/>
      </w:tblGrid>
      <w:tr w:rsidR="00E5580B" w:rsidRPr="007376E7">
        <w:trPr>
          <w:trHeight w:val="9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Термін   виконання</w:t>
            </w:r>
          </w:p>
        </w:tc>
      </w:tr>
      <w:tr w:rsidR="00E5580B" w:rsidRPr="007376E7">
        <w:trPr>
          <w:trHeight w:val="1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tabs>
                <w:tab w:val="center" w:pos="1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E5580B" w:rsidRPr="007376E7">
        <w:trPr>
          <w:trHeight w:val="562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Створення доброчесної публічної служби та поліпшення умов доступу до інформації про діяльність райдержадміністрації</w:t>
            </w:r>
          </w:p>
        </w:tc>
      </w:tr>
      <w:tr w:rsidR="00E5580B" w:rsidRPr="007376E7">
        <w:trPr>
          <w:trHeight w:val="69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tabs>
                <w:tab w:val="center" w:pos="1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роз’яснювальної роботи серед осіб, уповноважених на виконання функцій держави та органів місцевого самоврядування, щодо заборон і обмежень, установлених антикорупційним законодавством, щодо відповідальності за корупційні правопорушення та правопорушення, пов’язані з корупцією, моделей поведінки у тих чи інших ситуаціях з можливими корупційними ризиками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з питань організаційно – кадрової роботи райдержадміністрації, головний спеціаліст – юрисконсульт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2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Своєчасне інформування спеціально уповноважених суб’єктів у сфері протидії корупції про можливе вчинення особами, уповноваженими на виконання функцій держави або органів місцевого самоврядування, корупційних правопорушень або правопорушень, пов’язаних з корупцією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 райдержадміністрації, головний спеціаліст – юрисконсульт райдержадміністрації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419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належного функціонування в райдержадміністрації електронного документообігу та вжиття заходів із поступового впровадження у цих органах електронного цифрового підпису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562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Відкритість та прозорість діяльності райдержадміністрації</w:t>
            </w:r>
          </w:p>
        </w:tc>
      </w:tr>
      <w:tr w:rsidR="00E5580B" w:rsidRPr="007376E7">
        <w:trPr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аналізу та дієвого контролю за практичною реалізацією положень Закону України «Про доступ до публічної інформації»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Загальний відділ райдержадміністрації, головний спеціаліст – юрисконсульт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5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участі представників громадськості у роботі всіх колегіальних органів на правах їх членів або учасників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 райдержадміністрації.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Оприлюднення на офіційному  веб-сайті райдержадміністрації інформації про результати роботи та прийняті рішення колегіальними органами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9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безперешкодного доступу до інформації про кошториси та звіти про їх використання, у тому числі шляхом розміщення відповідної інформації на власних офіційних веб-сайтах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Керівники структурних підрозділів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11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Запобігання корупційним проявам у сферах, де вони найбільш поширені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отримання закладами освіти благодійної допомоги у вигляді грошових коштів виключно з власної ініціативи благодійників і лише через спеціально відкриті відповідно до чинного законодавства шкільними (дошкільними тощо) батьківськими комітетами рахунки у банках чи інших фінансових установах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освіти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щомісячного оприлюднення на офіційних веб-сайтах та дошках оголошень навчальних закладів звітної інформації про використання грошових коштів, отриманих від благодійників через спеціальні рахунки у банках чи інших фінансових установах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tabs>
                <w:tab w:val="left" w:pos="615"/>
                <w:tab w:val="center" w:pos="2469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освіти райдержадміністрації.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отримання закладами охорони здоров’я благодійної допомоги у вигляді грошових коштів виключно з власної ініціативи благодійників і лише через спеціально відкриті рахунки у банках чи інших фінансових установах.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 «Кремінський районний центр первинної медико – санітарної допомоги» (за згодою), КУ «Кремінське районне територіальне медичне об’єднання» (за згодою)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Висвітлення на офіційних веб-сайтах та дошках оголошень закладів охорони здоров’я звітної інформації про використання грошових коштів, отриманих від благодійників через спеціальні рахунки у банках чи інших фінансових установах.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 «Кремінський районний центр первинної медико – санітарної допомоги» (за згодою), КУ «Кремінське районне територіальне медичне об’єднання» (за згодою).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2016-2017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66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Висвітлення на офіційних веб-сайтах та дошках оголошень закладів охорони здоров’я інформації щодо використання ліків на безкоштовній основі та переліку наявних безкоштовних послуг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 «Кремінський районний центр первинної медико – санітарної допомоги» (за згодою), КУ «Кремінське районне територіальне медичне об’єднання» (за згодою)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26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Запобігання корупційним правопорушенням під час організації та проведення державних закупівель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розміщення на офіційних веб-сайтах розпорядників та одержувачів бюджетних коштів  інформації про державні закупівлі (річний план закупівель, оголошення, договори, звіти тощо), що ними проводяться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Відповідальні за державні закупівлі структурні підрозділи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проведення моніторингу застосування Закону України «Про здійснення державних закупівель» із залученням громадськості та бізнесу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Відповідальні за державні закупівлі структурні підрозділи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6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обов’язкового громадського обговорення проектів розпоряджень, відповідно до яких виділяються у власність чи надаються на праві користування земельні ділянки фізичним чи юридичним особам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Комісія з розгляду земельних питань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належного функціонування в центру надання адміністративних послуг та вжиття заходів щодо видачі усіх дозвільних документів виключно у таких центрах, у тому числі шляхом відсутності контакту заявника із особами, які приймають відповідне рішення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Сектор з  питань організації діяльності Центру надання адміністративних послуг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35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Удосконалення антикорупційної експертизи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постійного доступу громадськості до проектів відповідних документів шляхом розміщення їх на офіційному веб-сайті райдержадміністрації з метою проведення громадської антикорупційної експертизи.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Головні розробники проектів розпоряджень голови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2016-2017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96"/>
        </w:trPr>
        <w:tc>
          <w:tcPr>
            <w:tcW w:w="15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Профілактика корупційних правопорушень, інформування населення про проведені антикорупційні заходи, зворотний зв’язок з громадськістю, проведення соціологічних досліджень з вивчення причин та умов поширення корупції</w:t>
            </w:r>
          </w:p>
        </w:tc>
      </w:tr>
      <w:tr w:rsidR="00E5580B" w:rsidRPr="007376E7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Організація в установленому порядку перепідготовки та підвищення кваліфікації держслужбовців, посадових осіб органів місцевого самоврядування, у тому числі новопризначених та новообраних, із питань запобігання і протидії корупції, етичної поведінки та врегулювання конфлікту інтересів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Відділ з питань організаційно – кадрової роботи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Оприлюднення на офіційному веб-сайті райдержадміністрації, у рубриках «Запобігання проявам корупції», у друкованих ЗМІ про вжиті заходи щодо запобігання, протидії та виявлення корупції, інших новин з антикорупційної тематики, у тому числі роз’яснення найбільш важливих антикорупційних заходів, що здійснюються в державі, положень законодавства про запобігання та протидію корупції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по зв’язкам з громадськими організаціями, засобами масової інформації та інформаційно-аналітичного забезпечення, </w:t>
            </w: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спеціаліст – юрисконсульт райдержадміністрації</w:t>
            </w:r>
          </w:p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35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Розгляд на засіданнях колегій, нарадах у форматі «круглих столів» питань про стан криміногенної ситуації, аналіз ефективності взаємодії у сфері забезпечення законності, правопорядку, прав і свобод громадян, стан боротьби зі злочинністю,  виконання антикорупційного законодавства та ефективності реалізації заходів, спрямованих на протидію корупції в основних сферах суспільного життя.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спеціаліст з питань мобілізаційної роботи райдержадміністрації, головний спеціаліст – юрисконсульт райдержадміністрації</w:t>
            </w:r>
          </w:p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126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Забезпечення функціонування механізмів зворотного зв’язку з громадськістю щодо повідомлень (у тому числі анонімних) про факти корупційних правопорушень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спеціаліст – юрисконсульт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  <w:tr w:rsidR="00E5580B" w:rsidRPr="007376E7">
        <w:trPr>
          <w:trHeight w:val="908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із залученням громадських (неурядових) організацій прес-конференцій, засідань у форматі «круглих столів», інших заходів із поширення знань про анти корупційне законодавство, формування негативного ставлення до проявів корупції та протидії чинникам, що її зумовлюють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</w:rPr>
              <w:t xml:space="preserve">Головний спеціаліст по зв’язкам з громадськими організаціями, засобами масової інформації та інформаційно-аналітичного забезпечення, </w:t>
            </w: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головний спеціаліст – юрисконсульт райдержадміністрації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2016 - 2017</w:t>
            </w:r>
          </w:p>
          <w:p w:rsidR="00E5580B" w:rsidRPr="007376E7" w:rsidRDefault="00E5580B" w:rsidP="0057262E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376E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роки</w:t>
            </w:r>
          </w:p>
        </w:tc>
      </w:tr>
    </w:tbl>
    <w:p w:rsidR="00E5580B" w:rsidRPr="007376E7" w:rsidRDefault="00E5580B" w:rsidP="0057262E">
      <w:pPr>
        <w:pStyle w:val="NormalWeb"/>
        <w:spacing w:before="0" w:beforeAutospacing="0" w:after="0" w:afterAutospacing="0"/>
        <w:rPr>
          <w:b/>
          <w:bCs/>
        </w:rPr>
      </w:pPr>
    </w:p>
    <w:p w:rsidR="00E5580B" w:rsidRPr="007376E7" w:rsidRDefault="00E5580B" w:rsidP="0057262E">
      <w:pPr>
        <w:pStyle w:val="NormalWeb"/>
        <w:spacing w:before="0" w:beforeAutospacing="0" w:after="0" w:afterAutospacing="0"/>
        <w:rPr>
          <w:b/>
          <w:bCs/>
        </w:rPr>
      </w:pPr>
    </w:p>
    <w:p w:rsidR="00E5580B" w:rsidRPr="007376E7" w:rsidRDefault="00E5580B" w:rsidP="0057262E">
      <w:pPr>
        <w:pStyle w:val="NormalWeb"/>
        <w:spacing w:before="0" w:beforeAutospacing="0" w:after="0" w:afterAutospacing="0"/>
        <w:rPr>
          <w:b/>
          <w:bCs/>
        </w:rPr>
      </w:pPr>
    </w:p>
    <w:p w:rsidR="00E5580B" w:rsidRPr="007376E7" w:rsidRDefault="00E5580B" w:rsidP="0057262E">
      <w:pPr>
        <w:pStyle w:val="NormalWeb"/>
        <w:spacing w:before="0" w:beforeAutospacing="0" w:after="0" w:afterAutospacing="0"/>
        <w:rPr>
          <w:b/>
          <w:bCs/>
        </w:rPr>
      </w:pPr>
    </w:p>
    <w:p w:rsidR="00E5580B" w:rsidRPr="007376E7" w:rsidRDefault="00E5580B" w:rsidP="0057262E">
      <w:pPr>
        <w:pStyle w:val="NormalWeb"/>
        <w:spacing w:before="0" w:beforeAutospacing="0" w:after="0" w:afterAutospacing="0"/>
        <w:rPr>
          <w:b/>
          <w:bCs/>
        </w:rPr>
      </w:pPr>
      <w:r w:rsidRPr="007376E7">
        <w:rPr>
          <w:b/>
          <w:bCs/>
        </w:rPr>
        <w:t>Керівник апарату райдержадміністрації</w:t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</w:r>
      <w:r w:rsidRPr="007376E7">
        <w:rPr>
          <w:b/>
          <w:bCs/>
        </w:rPr>
        <w:tab/>
        <w:t>Н.А. Сидоренко</w:t>
      </w:r>
    </w:p>
    <w:p w:rsidR="00E5580B" w:rsidRPr="007376E7" w:rsidRDefault="00E5580B" w:rsidP="0057262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E5580B" w:rsidRPr="007376E7" w:rsidRDefault="00E5580B" w:rsidP="0057262E">
      <w:pPr>
        <w:spacing w:line="240" w:lineRule="auto"/>
        <w:jc w:val="both"/>
        <w:rPr>
          <w:rFonts w:ascii="Times New Roman" w:hAnsi="Times New Roman" w:cs="Times New Roman"/>
          <w:lang w:eastAsia="uk-UA"/>
        </w:rPr>
      </w:pPr>
      <w:r w:rsidRPr="007376E7">
        <w:rPr>
          <w:rFonts w:ascii="Times New Roman" w:hAnsi="Times New Roman" w:cs="Times New Roman"/>
          <w:lang w:eastAsia="uk-UA"/>
        </w:rPr>
        <w:t>Донченко,</w:t>
      </w:r>
    </w:p>
    <w:p w:rsidR="00E5580B" w:rsidRPr="007376E7" w:rsidRDefault="00E5580B" w:rsidP="0057262E">
      <w:pPr>
        <w:spacing w:line="240" w:lineRule="auto"/>
        <w:jc w:val="both"/>
        <w:rPr>
          <w:rFonts w:ascii="Times New Roman" w:hAnsi="Times New Roman" w:cs="Times New Roman"/>
          <w:lang w:eastAsia="uk-UA"/>
        </w:rPr>
      </w:pPr>
      <w:r w:rsidRPr="007376E7">
        <w:rPr>
          <w:rFonts w:ascii="Times New Roman" w:hAnsi="Times New Roman" w:cs="Times New Roman"/>
          <w:lang w:eastAsia="uk-UA"/>
        </w:rPr>
        <w:t>(06454), 3-15-98</w:t>
      </w:r>
    </w:p>
    <w:p w:rsidR="00E5580B" w:rsidRPr="007376E7" w:rsidRDefault="00E5580B" w:rsidP="00572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E5580B" w:rsidRPr="007376E7" w:rsidSect="007251DE">
      <w:headerReference w:type="default" r:id="rId8"/>
      <w:headerReference w:type="first" r:id="rId9"/>
      <w:pgSz w:w="16834" w:h="11909" w:orient="landscape"/>
      <w:pgMar w:top="709" w:right="567" w:bottom="426" w:left="1418" w:header="709" w:footer="708" w:gutter="0"/>
      <w:cols w:space="6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80B" w:rsidRDefault="00E5580B" w:rsidP="00AF2A60">
      <w:pPr>
        <w:spacing w:after="0" w:line="240" w:lineRule="auto"/>
      </w:pPr>
      <w:r>
        <w:separator/>
      </w:r>
    </w:p>
  </w:endnote>
  <w:endnote w:type="continuationSeparator" w:id="1">
    <w:p w:rsidR="00E5580B" w:rsidRDefault="00E5580B" w:rsidP="00AF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80B" w:rsidRDefault="00E5580B" w:rsidP="00AF2A60">
      <w:pPr>
        <w:spacing w:after="0" w:line="240" w:lineRule="auto"/>
      </w:pPr>
      <w:r>
        <w:separator/>
      </w:r>
    </w:p>
  </w:footnote>
  <w:footnote w:type="continuationSeparator" w:id="1">
    <w:p w:rsidR="00E5580B" w:rsidRDefault="00E5580B" w:rsidP="00AF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0B" w:rsidRDefault="00E5580B">
    <w:pPr>
      <w:pStyle w:val="Header"/>
      <w:framePr w:wrap="auto" w:vAnchor="text" w:hAnchor="page" w:x="8327" w:y="1"/>
    </w:pPr>
  </w:p>
  <w:p w:rsidR="00E5580B" w:rsidRDefault="00E558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0B" w:rsidRDefault="00E558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B4C09"/>
    <w:multiLevelType w:val="hybridMultilevel"/>
    <w:tmpl w:val="A57AC6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E07B7F"/>
    <w:multiLevelType w:val="multilevel"/>
    <w:tmpl w:val="4C129E9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67652"/>
    <w:multiLevelType w:val="multilevel"/>
    <w:tmpl w:val="DADCB8A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E50600"/>
    <w:multiLevelType w:val="hybridMultilevel"/>
    <w:tmpl w:val="22963A14"/>
    <w:lvl w:ilvl="0" w:tplc="9AEC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F545FC"/>
    <w:multiLevelType w:val="multilevel"/>
    <w:tmpl w:val="4CAE1A5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6807EF"/>
    <w:multiLevelType w:val="multilevel"/>
    <w:tmpl w:val="29E24542"/>
    <w:lvl w:ilvl="0">
      <w:start w:val="8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28F"/>
    <w:rsid w:val="00077586"/>
    <w:rsid w:val="00080B53"/>
    <w:rsid w:val="000A5AB9"/>
    <w:rsid w:val="000B0A26"/>
    <w:rsid w:val="000B36AE"/>
    <w:rsid w:val="000B60B2"/>
    <w:rsid w:val="000F5632"/>
    <w:rsid w:val="00180535"/>
    <w:rsid w:val="001964D1"/>
    <w:rsid w:val="00197171"/>
    <w:rsid w:val="001B5DD5"/>
    <w:rsid w:val="001B7112"/>
    <w:rsid w:val="001C1BDC"/>
    <w:rsid w:val="00220A19"/>
    <w:rsid w:val="00222511"/>
    <w:rsid w:val="00235E32"/>
    <w:rsid w:val="00342C13"/>
    <w:rsid w:val="003449FE"/>
    <w:rsid w:val="00384BD0"/>
    <w:rsid w:val="003A028F"/>
    <w:rsid w:val="003B7BED"/>
    <w:rsid w:val="00405790"/>
    <w:rsid w:val="00406155"/>
    <w:rsid w:val="0044209C"/>
    <w:rsid w:val="00455CF8"/>
    <w:rsid w:val="004B5B6C"/>
    <w:rsid w:val="00500653"/>
    <w:rsid w:val="005118FA"/>
    <w:rsid w:val="00511A1B"/>
    <w:rsid w:val="005126D1"/>
    <w:rsid w:val="00521D24"/>
    <w:rsid w:val="00543220"/>
    <w:rsid w:val="0055298A"/>
    <w:rsid w:val="00566BA0"/>
    <w:rsid w:val="0057262E"/>
    <w:rsid w:val="0057278D"/>
    <w:rsid w:val="005B18E0"/>
    <w:rsid w:val="005C0261"/>
    <w:rsid w:val="005C4F89"/>
    <w:rsid w:val="005C522C"/>
    <w:rsid w:val="00623B0B"/>
    <w:rsid w:val="00646D15"/>
    <w:rsid w:val="00657D25"/>
    <w:rsid w:val="006C654D"/>
    <w:rsid w:val="006D6723"/>
    <w:rsid w:val="007002BA"/>
    <w:rsid w:val="007251DE"/>
    <w:rsid w:val="007310A7"/>
    <w:rsid w:val="007376E7"/>
    <w:rsid w:val="0076360A"/>
    <w:rsid w:val="0077591D"/>
    <w:rsid w:val="007879CD"/>
    <w:rsid w:val="00790CE1"/>
    <w:rsid w:val="007916BF"/>
    <w:rsid w:val="00836061"/>
    <w:rsid w:val="008434A6"/>
    <w:rsid w:val="008727A7"/>
    <w:rsid w:val="008A4465"/>
    <w:rsid w:val="008D6C1B"/>
    <w:rsid w:val="00964888"/>
    <w:rsid w:val="00967529"/>
    <w:rsid w:val="00981AA4"/>
    <w:rsid w:val="009949BC"/>
    <w:rsid w:val="00997DAC"/>
    <w:rsid w:val="009E4192"/>
    <w:rsid w:val="00A0566D"/>
    <w:rsid w:val="00A3025F"/>
    <w:rsid w:val="00A67CD6"/>
    <w:rsid w:val="00A710A2"/>
    <w:rsid w:val="00A82A9E"/>
    <w:rsid w:val="00AA2772"/>
    <w:rsid w:val="00AB6F4E"/>
    <w:rsid w:val="00AC0F4C"/>
    <w:rsid w:val="00AD67B2"/>
    <w:rsid w:val="00AE53EB"/>
    <w:rsid w:val="00AF2A60"/>
    <w:rsid w:val="00B32D9B"/>
    <w:rsid w:val="00BC5C21"/>
    <w:rsid w:val="00BF0DC9"/>
    <w:rsid w:val="00C136A1"/>
    <w:rsid w:val="00C139BD"/>
    <w:rsid w:val="00C37586"/>
    <w:rsid w:val="00CA2C94"/>
    <w:rsid w:val="00D12EB5"/>
    <w:rsid w:val="00D47B48"/>
    <w:rsid w:val="00D94434"/>
    <w:rsid w:val="00DA6D91"/>
    <w:rsid w:val="00E10909"/>
    <w:rsid w:val="00E20C53"/>
    <w:rsid w:val="00E37182"/>
    <w:rsid w:val="00E513EF"/>
    <w:rsid w:val="00E548F5"/>
    <w:rsid w:val="00E5580B"/>
    <w:rsid w:val="00E81A98"/>
    <w:rsid w:val="00EB4B72"/>
    <w:rsid w:val="00ED068E"/>
    <w:rsid w:val="00ED1D5B"/>
    <w:rsid w:val="00EE062B"/>
    <w:rsid w:val="00F44368"/>
    <w:rsid w:val="00F46610"/>
    <w:rsid w:val="00F64BA2"/>
    <w:rsid w:val="00F8337F"/>
    <w:rsid w:val="00F90A5C"/>
    <w:rsid w:val="00F93D69"/>
    <w:rsid w:val="00F94B0B"/>
    <w:rsid w:val="00FC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A60"/>
    <w:pPr>
      <w:spacing w:after="200" w:line="276" w:lineRule="auto"/>
    </w:pPr>
    <w:rPr>
      <w:rFonts w:cs="Calibri"/>
      <w:lang w:val="uk-UA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3D69"/>
    <w:pPr>
      <w:keepNext/>
      <w:spacing w:after="0" w:line="240" w:lineRule="auto"/>
      <w:ind w:firstLine="567"/>
      <w:jc w:val="center"/>
      <w:outlineLvl w:val="2"/>
    </w:pPr>
    <w:rPr>
      <w:rFonts w:cs="Times New Roman"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93D6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">
    <w:name w:val="Основний текст_"/>
    <w:link w:val="a0"/>
    <w:uiPriority w:val="99"/>
    <w:locked/>
    <w:rsid w:val="000B0A26"/>
    <w:rPr>
      <w:rFonts w:ascii="Times New Roman" w:hAnsi="Times New Roman" w:cs="Times New Roman"/>
      <w:sz w:val="26"/>
      <w:szCs w:val="26"/>
    </w:rPr>
  </w:style>
  <w:style w:type="character" w:customStyle="1" w:styleId="ArialUnicodeMS">
    <w:name w:val="Основний текст + Arial Unicode MS"/>
    <w:aliases w:val="11,5 pt,Курсив"/>
    <w:uiPriority w:val="99"/>
    <w:rsid w:val="000B0A26"/>
    <w:rPr>
      <w:rFonts w:ascii="Arial Unicode MS" w:eastAsia="Times New Roman" w:hAnsi="Arial Unicode MS" w:cs="Arial Unicode MS"/>
      <w:i/>
      <w:iCs/>
      <w:spacing w:val="0"/>
      <w:sz w:val="23"/>
      <w:szCs w:val="23"/>
    </w:rPr>
  </w:style>
  <w:style w:type="paragraph" w:customStyle="1" w:styleId="a0">
    <w:name w:val="Основний текст"/>
    <w:basedOn w:val="Normal"/>
    <w:link w:val="a"/>
    <w:uiPriority w:val="99"/>
    <w:rsid w:val="000B0A26"/>
    <w:pPr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rsid w:val="00F8337F"/>
    <w:rPr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8D6C1B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C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3449FE"/>
    <w:pPr>
      <w:ind w:left="708"/>
    </w:pPr>
  </w:style>
  <w:style w:type="paragraph" w:styleId="BodyTextIndent">
    <w:name w:val="Body Text Indent"/>
    <w:basedOn w:val="Normal"/>
    <w:link w:val="BodyTextIndentChar"/>
    <w:uiPriority w:val="99"/>
    <w:rsid w:val="00F93D69"/>
    <w:pPr>
      <w:spacing w:after="0" w:line="240" w:lineRule="auto"/>
      <w:ind w:left="1276" w:hanging="55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93D6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94B0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94B0B"/>
    <w:pPr>
      <w:widowControl w:val="0"/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rsid w:val="00F4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7376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76E7"/>
    <w:rPr>
      <w:rFonts w:ascii="Times New Roman" w:hAnsi="Times New Roman" w:cs="Times New Roman"/>
      <w:color w:val="00000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5591">
      <w:marLeft w:val="105"/>
      <w:marRight w:val="105"/>
      <w:marTop w:val="0"/>
      <w:marBottom w:val="10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1514</Words>
  <Characters>8635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Grey Wolf</dc:creator>
  <cp:keywords/>
  <dc:description/>
  <cp:lastModifiedBy>USER</cp:lastModifiedBy>
  <cp:revision>2</cp:revision>
  <cp:lastPrinted>2016-06-06T06:06:00Z</cp:lastPrinted>
  <dcterms:created xsi:type="dcterms:W3CDTF">2016-06-15T05:29:00Z</dcterms:created>
  <dcterms:modified xsi:type="dcterms:W3CDTF">2016-06-15T05:30:00Z</dcterms:modified>
</cp:coreProperties>
</file>